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99F073" w14:textId="77777777" w:rsidR="00366379" w:rsidRDefault="00000000">
      <w:pPr>
        <w:spacing w:after="60"/>
      </w:pPr>
      <w:r>
        <w:rPr>
          <w:b/>
          <w:bCs/>
          <w:sz w:val="30"/>
          <w:szCs w:val="30"/>
        </w:rPr>
        <w:t>10-dages forespørgsel vedrørende lokalplaner, boliger og ressourcer i planlægningen</w:t>
      </w:r>
    </w:p>
    <w:p w14:paraId="6BAA37AD" w14:textId="77777777" w:rsidR="00366379" w:rsidRDefault="00000000">
      <w:pPr>
        <w:spacing w:before="140" w:after="60"/>
      </w:pPr>
      <w:r>
        <w:rPr>
          <w:b/>
          <w:bCs/>
          <w:sz w:val="24"/>
          <w:szCs w:val="24"/>
        </w:rPr>
        <w:t>Baggrund</w:t>
      </w:r>
    </w:p>
    <w:p w14:paraId="7C26E81F" w14:textId="77777777" w:rsidR="00366379" w:rsidRDefault="00000000">
      <w:pPr>
        <w:spacing w:after="80"/>
      </w:pPr>
      <w:r>
        <w:t>Aarhus er ved at blive en by, hvor en helt almindelig løn ikke længere rækker til en helt almindelig bolig. Det skal vi ikke acceptere. I Socialdemokratiet vil vi have en blandet by, hvor der er plads til sygeplejersken, buschaufføren og den studerende, og hvor det ikke er lønsedlen, der afgør, om man kan bo her. Vi skal bygge mere, så priserne falder. Og vejen til flere boliger går gennem lokalplanerne.</w:t>
      </w:r>
    </w:p>
    <w:p w14:paraId="7BA3EC43" w14:textId="2A8D05A1" w:rsidR="00366379" w:rsidRDefault="00000000">
      <w:pPr>
        <w:spacing w:after="80"/>
      </w:pPr>
      <w:r>
        <w:t xml:space="preserve">Byrådet har allerede besluttet, at lokalplanerne skal gå hurtigere. Med anlægsaftalen fra juni 2025 satte forligspartierne som mål, at 65 procent af alle lokalplaner inden udgangen af 2026 og 95 procent inden udgangen af 2027 skal have en sagsbehandlingstid på højst to år, fra en grundejer beder om en lokalplan. Samme måned gav byrådet </w:t>
      </w:r>
      <w:r w:rsidR="00B16B88">
        <w:t>rådmanden</w:t>
      </w:r>
      <w:r>
        <w:t xml:space="preserve"> mulighed for selv at sende en del lokalplaner i høring og vedtage dem endeligt, og derfor spørger vi både til de planer, byrådet har vedtaget, og dem, rådmanden for Teknik og Miljø har vedtaget.</w:t>
      </w:r>
    </w:p>
    <w:p w14:paraId="5AABC20C" w14:textId="5425454C" w:rsidR="00366379" w:rsidRDefault="00000000">
      <w:pPr>
        <w:spacing w:after="80"/>
      </w:pPr>
      <w:r>
        <w:t>Forespørgslen skal give byrådet et samlet overblik over de lokalplaner, der er vedtaget i denne byrådsperiode, og dem, der er på vej, og over, hvordan ressourcerne i planlægningen fordeles mellem boliglokalplaner, bevarende lokalplaner, øvrige lokalplaner og SAVE-registreringer. Så har byrådet et opdateret grundlag for at vurdere, om planlægningen understøtter målet om flere b</w:t>
      </w:r>
      <w:r w:rsidR="009E581B">
        <w:t>etalbare b</w:t>
      </w:r>
      <w:r>
        <w:t>oliger</w:t>
      </w:r>
      <w:r w:rsidR="009E581B">
        <w:t>.</w:t>
      </w:r>
    </w:p>
    <w:p w14:paraId="0A401C02" w14:textId="77777777" w:rsidR="00366379" w:rsidRDefault="00000000">
      <w:pPr>
        <w:spacing w:before="140" w:after="60"/>
      </w:pPr>
      <w:r>
        <w:rPr>
          <w:b/>
          <w:bCs/>
          <w:sz w:val="24"/>
          <w:szCs w:val="24"/>
        </w:rPr>
        <w:t>Spørgsmål</w:t>
      </w:r>
    </w:p>
    <w:p w14:paraId="587F1D71" w14:textId="34E05425" w:rsidR="00366379" w:rsidRDefault="00000000">
      <w:pPr>
        <w:pStyle w:val="Listeafsnit"/>
        <w:numPr>
          <w:ilvl w:val="0"/>
          <w:numId w:val="2"/>
        </w:numPr>
        <w:spacing w:after="40"/>
      </w:pPr>
      <w:r>
        <w:t>Hvordan opdeler forvaltningen selv lokalplaner i boliglokalplaner, bevarende lokalplaner og øvrige lokalplaner, og hvordan afgrænses de tre kategorier? Forvaltningen bedes bruge denne opdeling i svarene på de følgende spørgsmål.</w:t>
      </w:r>
      <w:r w:rsidR="009E581B">
        <w:br/>
      </w:r>
    </w:p>
    <w:p w14:paraId="1F99520B" w14:textId="1D08F0A0" w:rsidR="00366379" w:rsidRDefault="00000000">
      <w:pPr>
        <w:pStyle w:val="Listeafsnit"/>
        <w:numPr>
          <w:ilvl w:val="0"/>
          <w:numId w:val="2"/>
        </w:numPr>
        <w:spacing w:after="40"/>
      </w:pPr>
      <w:r>
        <w:t>Hvor mange og hvilke lokalplaner er vedtaget endeligt siden 1. januar 2026, både af byrådet og af rådmanden, opdelt efter forvaltningens kategorier? For hver plan bedes forvaltningen oplyse formålet og antallet af boliger, planen giver mulighed for, eller et skøn, hvis antallet ikke er opgjort.</w:t>
      </w:r>
      <w:r w:rsidR="009E581B">
        <w:br/>
      </w:r>
    </w:p>
    <w:p w14:paraId="57ED293D" w14:textId="7B03F427" w:rsidR="00366379" w:rsidRDefault="00000000">
      <w:pPr>
        <w:pStyle w:val="Listeafsnit"/>
        <w:numPr>
          <w:ilvl w:val="0"/>
          <w:numId w:val="2"/>
        </w:numPr>
        <w:spacing w:after="40"/>
      </w:pPr>
      <w:r>
        <w:t>Hvilke lokalplaner er i gang, og hvilke er planlagt eller bestilt, men endnu ikke sat i gang, opdelt efter forvaltningens kategorier? For hver plan bedes forvaltningen oplyse fase, formål, forventet antal boliger og forventet tidspunkt for endelig vedtagelse, gerne som skøn, hvor tallene ikke er opgjort.</w:t>
      </w:r>
      <w:r w:rsidR="009E581B">
        <w:br/>
      </w:r>
    </w:p>
    <w:p w14:paraId="405400AC" w14:textId="4648D362" w:rsidR="00366379" w:rsidRDefault="00000000">
      <w:pPr>
        <w:pStyle w:val="Listeafsnit"/>
        <w:numPr>
          <w:ilvl w:val="0"/>
          <w:numId w:val="2"/>
        </w:numPr>
        <w:spacing w:after="40"/>
      </w:pPr>
      <w:r>
        <w:t xml:space="preserve">Hvor mange årsværk eller timer er brugt hidtil i 2026, og hvor mange forventes brugt i 2027, på henholdsvis boliglokalplaner, bevarende lokalplaner, øvrige lokalplaner og SAVE-registreringer? </w:t>
      </w:r>
      <w:r w:rsidR="009E581B">
        <w:br/>
      </w:r>
    </w:p>
    <w:p w14:paraId="71AA9575" w14:textId="4728BDF4" w:rsidR="00366379" w:rsidRDefault="00000000">
      <w:pPr>
        <w:pStyle w:val="Listeafsnit"/>
        <w:numPr>
          <w:ilvl w:val="0"/>
          <w:numId w:val="2"/>
        </w:numPr>
        <w:spacing w:after="40"/>
      </w:pPr>
      <w:r>
        <w:t>Hvad er status på målet i anlægsaftalen om højst to års sagsbehandling for lokalplaner startet fra 2025, og hvor stor en andel af dem forventer forvaltningen vil have højst to års sagsbehandling ved udgangen af 2026 og ved udgangen af 2027? Gælder målet stadig, efter at det i marts 2026 blev foreslået udskudt til 2028 som led i opbremsningen af serviceudgifterne?</w:t>
      </w:r>
      <w:r w:rsidR="009E581B">
        <w:br/>
      </w:r>
    </w:p>
    <w:p w14:paraId="38349494" w14:textId="77777777" w:rsidR="00366379" w:rsidRDefault="00000000">
      <w:pPr>
        <w:pStyle w:val="Listeafsnit"/>
        <w:numPr>
          <w:ilvl w:val="0"/>
          <w:numId w:val="2"/>
        </w:numPr>
        <w:spacing w:after="40"/>
      </w:pPr>
      <w:r>
        <w:t>Efter hvilke kriterier fastlægges rækkefølgen af lokalplansager i Teknik og Miljø, og hvem fastlægger den?</w:t>
      </w:r>
    </w:p>
    <w:p w14:paraId="5434BAF8" w14:textId="010C0C84" w:rsidR="00366379" w:rsidRDefault="009E581B">
      <w:pPr>
        <w:spacing w:after="80"/>
      </w:pPr>
      <w:r>
        <w:br/>
        <w:t>På vegne af Socialdemokratiet (A)</w:t>
      </w:r>
    </w:p>
    <w:p w14:paraId="05F5A7B2" w14:textId="77777777" w:rsidR="00366379" w:rsidRDefault="00000000">
      <w:pPr>
        <w:spacing w:after="80"/>
      </w:pPr>
      <w:r>
        <w:t>Kristian Sommer</w:t>
      </w:r>
    </w:p>
    <w:sectPr w:rsidR="00366379">
      <w:pgSz w:w="11906" w:h="16838"/>
      <w:pgMar w:top="851" w:right="1021" w:bottom="851" w:left="102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E0812D" w14:textId="77777777" w:rsidR="00B70C09" w:rsidRDefault="00B70C09">
      <w:r>
        <w:separator/>
      </w:r>
    </w:p>
  </w:endnote>
  <w:endnote w:type="continuationSeparator" w:id="0">
    <w:p w14:paraId="465A7E17" w14:textId="77777777" w:rsidR="00B70C09" w:rsidRDefault="00B70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C8EBAC" w14:textId="77777777" w:rsidR="00B70C09" w:rsidRDefault="00B70C09">
      <w:r>
        <w:separator/>
      </w:r>
    </w:p>
  </w:footnote>
  <w:footnote w:type="continuationSeparator" w:id="0">
    <w:p w14:paraId="27BB9B50" w14:textId="77777777" w:rsidR="00B70C09" w:rsidRDefault="00B70C0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8225F5"/>
    <w:multiLevelType w:val="hybridMultilevel"/>
    <w:tmpl w:val="A3708CAA"/>
    <w:lvl w:ilvl="0" w:tplc="D1E02A0A" w:tentative="1">
      <w:start w:val="1"/>
      <w:numFmt w:val="bullet"/>
      <w:lvlText w:val="•"/>
      <w:lvlJc w:val="left"/>
      <w:pPr>
        <w:ind w:left="300" w:hanging="220"/>
      </w:pPr>
    </w:lvl>
    <w:lvl w:ilvl="1" w:tplc="42645EBE" w:tentative="1">
      <w:start w:val="1"/>
      <w:numFmt w:val="bullet"/>
      <w:lvlText w:val="◦"/>
      <w:lvlJc w:val="left"/>
      <w:pPr>
        <w:ind w:left="640" w:hanging="220"/>
      </w:pPr>
    </w:lvl>
    <w:lvl w:ilvl="2" w:tplc="21703446">
      <w:numFmt w:val="decimal"/>
      <w:lvlText w:val=""/>
      <w:lvlJc w:val="left"/>
    </w:lvl>
    <w:lvl w:ilvl="3" w:tplc="CCD6D46C">
      <w:numFmt w:val="decimal"/>
      <w:lvlText w:val=""/>
      <w:lvlJc w:val="left"/>
    </w:lvl>
    <w:lvl w:ilvl="4" w:tplc="C866A456">
      <w:numFmt w:val="decimal"/>
      <w:lvlText w:val=""/>
      <w:lvlJc w:val="left"/>
    </w:lvl>
    <w:lvl w:ilvl="5" w:tplc="0E1216BA">
      <w:numFmt w:val="decimal"/>
      <w:lvlText w:val=""/>
      <w:lvlJc w:val="left"/>
    </w:lvl>
    <w:lvl w:ilvl="6" w:tplc="45621D24">
      <w:numFmt w:val="decimal"/>
      <w:lvlText w:val=""/>
      <w:lvlJc w:val="left"/>
    </w:lvl>
    <w:lvl w:ilvl="7" w:tplc="2D00B6CA">
      <w:numFmt w:val="decimal"/>
      <w:lvlText w:val=""/>
      <w:lvlJc w:val="left"/>
    </w:lvl>
    <w:lvl w:ilvl="8" w:tplc="1B9ECF96">
      <w:numFmt w:val="decimal"/>
      <w:lvlText w:val=""/>
      <w:lvlJc w:val="left"/>
    </w:lvl>
  </w:abstractNum>
  <w:abstractNum w:abstractNumId="1" w15:restartNumberingAfterBreak="0">
    <w:nsid w:val="3296683A"/>
    <w:multiLevelType w:val="hybridMultilevel"/>
    <w:tmpl w:val="7ED41B2A"/>
    <w:lvl w:ilvl="0" w:tplc="8A5C6D2A" w:tentative="1">
      <w:start w:val="1"/>
      <w:numFmt w:val="bullet"/>
      <w:lvlText w:val="●"/>
      <w:lvlJc w:val="left"/>
      <w:pPr>
        <w:ind w:left="720" w:hanging="360"/>
      </w:pPr>
    </w:lvl>
    <w:lvl w:ilvl="1" w:tplc="7A069E28" w:tentative="1">
      <w:start w:val="1"/>
      <w:numFmt w:val="bullet"/>
      <w:lvlText w:val="○"/>
      <w:lvlJc w:val="left"/>
      <w:pPr>
        <w:ind w:left="1440" w:hanging="360"/>
      </w:pPr>
    </w:lvl>
    <w:lvl w:ilvl="2" w:tplc="153C1E34" w:tentative="1">
      <w:start w:val="1"/>
      <w:numFmt w:val="bullet"/>
      <w:lvlText w:val="■"/>
      <w:lvlJc w:val="left"/>
      <w:pPr>
        <w:ind w:left="2160" w:hanging="360"/>
      </w:pPr>
    </w:lvl>
    <w:lvl w:ilvl="3" w:tplc="10C0EB40" w:tentative="1">
      <w:start w:val="1"/>
      <w:numFmt w:val="bullet"/>
      <w:lvlText w:val="●"/>
      <w:lvlJc w:val="left"/>
      <w:pPr>
        <w:ind w:left="2880" w:hanging="360"/>
      </w:pPr>
    </w:lvl>
    <w:lvl w:ilvl="4" w:tplc="B93CC288" w:tentative="1">
      <w:start w:val="1"/>
      <w:numFmt w:val="bullet"/>
      <w:lvlText w:val="○"/>
      <w:lvlJc w:val="left"/>
      <w:pPr>
        <w:ind w:left="3600" w:hanging="360"/>
      </w:pPr>
    </w:lvl>
    <w:lvl w:ilvl="5" w:tplc="528E98A4" w:tentative="1">
      <w:start w:val="1"/>
      <w:numFmt w:val="bullet"/>
      <w:lvlText w:val="■"/>
      <w:lvlJc w:val="left"/>
      <w:pPr>
        <w:ind w:left="4320" w:hanging="360"/>
      </w:pPr>
    </w:lvl>
    <w:lvl w:ilvl="6" w:tplc="50AC5EDA" w:tentative="1">
      <w:start w:val="1"/>
      <w:numFmt w:val="bullet"/>
      <w:lvlText w:val="●"/>
      <w:lvlJc w:val="left"/>
      <w:pPr>
        <w:ind w:left="5040" w:hanging="360"/>
      </w:pPr>
    </w:lvl>
    <w:lvl w:ilvl="7" w:tplc="4864B404" w:tentative="1">
      <w:start w:val="1"/>
      <w:numFmt w:val="bullet"/>
      <w:lvlText w:val="●"/>
      <w:lvlJc w:val="left"/>
      <w:pPr>
        <w:ind w:left="5760" w:hanging="360"/>
      </w:pPr>
    </w:lvl>
    <w:lvl w:ilvl="8" w:tplc="7EB216CA" w:tentative="1">
      <w:start w:val="1"/>
      <w:numFmt w:val="bullet"/>
      <w:lvlText w:val="●"/>
      <w:lvlJc w:val="left"/>
      <w:pPr>
        <w:ind w:left="6480" w:hanging="360"/>
      </w:pPr>
    </w:lvl>
  </w:abstractNum>
  <w:abstractNum w:abstractNumId="2" w15:restartNumberingAfterBreak="0">
    <w:nsid w:val="640E2C10"/>
    <w:multiLevelType w:val="hybridMultilevel"/>
    <w:tmpl w:val="5618377A"/>
    <w:lvl w:ilvl="0" w:tplc="B986CB72">
      <w:start w:val="1"/>
      <w:numFmt w:val="decimal"/>
      <w:lvlText w:val="%1."/>
      <w:lvlJc w:val="left"/>
      <w:pPr>
        <w:ind w:left="360" w:hanging="280"/>
      </w:pPr>
    </w:lvl>
    <w:lvl w:ilvl="1" w:tplc="7D2218DE">
      <w:numFmt w:val="decimal"/>
      <w:lvlText w:val=""/>
      <w:lvlJc w:val="left"/>
    </w:lvl>
    <w:lvl w:ilvl="2" w:tplc="56BE1C80">
      <w:numFmt w:val="decimal"/>
      <w:lvlText w:val=""/>
      <w:lvlJc w:val="left"/>
    </w:lvl>
    <w:lvl w:ilvl="3" w:tplc="CB086A32">
      <w:numFmt w:val="decimal"/>
      <w:lvlText w:val=""/>
      <w:lvlJc w:val="left"/>
    </w:lvl>
    <w:lvl w:ilvl="4" w:tplc="85464DA8">
      <w:numFmt w:val="decimal"/>
      <w:lvlText w:val=""/>
      <w:lvlJc w:val="left"/>
    </w:lvl>
    <w:lvl w:ilvl="5" w:tplc="77267E1C">
      <w:numFmt w:val="decimal"/>
      <w:lvlText w:val=""/>
      <w:lvlJc w:val="left"/>
    </w:lvl>
    <w:lvl w:ilvl="6" w:tplc="89E49B7E">
      <w:numFmt w:val="decimal"/>
      <w:lvlText w:val=""/>
      <w:lvlJc w:val="left"/>
    </w:lvl>
    <w:lvl w:ilvl="7" w:tplc="BAF6EDDC">
      <w:numFmt w:val="decimal"/>
      <w:lvlText w:val=""/>
      <w:lvlJc w:val="left"/>
    </w:lvl>
    <w:lvl w:ilvl="8" w:tplc="CB1A3FBC">
      <w:numFmt w:val="decimal"/>
      <w:lvlText w:val=""/>
      <w:lvlJc w:val="left"/>
    </w:lvl>
  </w:abstractNum>
  <w:num w:numId="1" w16cid:durableId="388917134">
    <w:abstractNumId w:val="1"/>
    <w:lvlOverride w:ilvl="0">
      <w:startOverride w:val="1"/>
    </w:lvlOverride>
  </w:num>
  <w:num w:numId="2" w16cid:durableId="495344431">
    <w:abstractNumId w:val="2"/>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displayBackgroundShape/>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6379"/>
    <w:rsid w:val="00002F9D"/>
    <w:rsid w:val="001E45C4"/>
    <w:rsid w:val="00366379"/>
    <w:rsid w:val="003C7003"/>
    <w:rsid w:val="00430E51"/>
    <w:rsid w:val="0051742A"/>
    <w:rsid w:val="005D2AEF"/>
    <w:rsid w:val="00771235"/>
    <w:rsid w:val="007854C9"/>
    <w:rsid w:val="009E581B"/>
    <w:rsid w:val="00B16B88"/>
    <w:rsid w:val="00B70C0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47372C69"/>
  <w15:docId w15:val="{AFFD2523-BA9C-C64F-A338-3DC44B71F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2"/>
        <w:szCs w:val="22"/>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outlineLvl w:val="0"/>
    </w:pPr>
    <w:rPr>
      <w:color w:val="2E74B5"/>
      <w:sz w:val="32"/>
      <w:szCs w:val="32"/>
    </w:rPr>
  </w:style>
  <w:style w:type="paragraph" w:styleId="Overskrift2">
    <w:name w:val="heading 2"/>
    <w:basedOn w:val="Normal"/>
    <w:next w:val="Normal"/>
    <w:uiPriority w:val="9"/>
    <w:semiHidden/>
    <w:unhideWhenUsed/>
    <w:qFormat/>
    <w:pPr>
      <w:outlineLvl w:val="1"/>
    </w:pPr>
    <w:rPr>
      <w:color w:val="2E74B5"/>
      <w:sz w:val="26"/>
      <w:szCs w:val="26"/>
    </w:rPr>
  </w:style>
  <w:style w:type="paragraph" w:styleId="Overskrift3">
    <w:name w:val="heading 3"/>
    <w:basedOn w:val="Normal"/>
    <w:next w:val="Normal"/>
    <w:uiPriority w:val="9"/>
    <w:semiHidden/>
    <w:unhideWhenUsed/>
    <w:qFormat/>
    <w:pPr>
      <w:outlineLvl w:val="2"/>
    </w:pPr>
    <w:rPr>
      <w:color w:val="1F4D78"/>
      <w:sz w:val="24"/>
      <w:szCs w:val="24"/>
    </w:rPr>
  </w:style>
  <w:style w:type="paragraph" w:styleId="Overskrift4">
    <w:name w:val="heading 4"/>
    <w:basedOn w:val="Normal"/>
    <w:next w:val="Normal"/>
    <w:uiPriority w:val="9"/>
    <w:semiHidden/>
    <w:unhideWhenUsed/>
    <w:qFormat/>
    <w:pPr>
      <w:outlineLvl w:val="3"/>
    </w:pPr>
    <w:rPr>
      <w:i/>
      <w:iCs/>
      <w:color w:val="2E74B5"/>
    </w:rPr>
  </w:style>
  <w:style w:type="paragraph" w:styleId="Overskrift5">
    <w:name w:val="heading 5"/>
    <w:basedOn w:val="Normal"/>
    <w:next w:val="Normal"/>
    <w:uiPriority w:val="9"/>
    <w:semiHidden/>
    <w:unhideWhenUsed/>
    <w:qFormat/>
    <w:pPr>
      <w:outlineLvl w:val="4"/>
    </w:pPr>
    <w:rPr>
      <w:color w:val="2E74B5"/>
    </w:rPr>
  </w:style>
  <w:style w:type="paragraph" w:styleId="Overskrift6">
    <w:name w:val="heading 6"/>
    <w:basedOn w:val="Normal"/>
    <w:next w:val="Normal"/>
    <w:uiPriority w:val="9"/>
    <w:semiHidden/>
    <w:unhideWhenUsed/>
    <w:qFormat/>
    <w:pPr>
      <w:outlineLvl w:val="5"/>
    </w:pPr>
    <w:rPr>
      <w:color w:val="1F4D7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rPr>
      <w:sz w:val="56"/>
      <w:szCs w:val="56"/>
    </w:rPr>
  </w:style>
  <w:style w:type="paragraph" w:customStyle="1" w:styleId="Strk1">
    <w:name w:val="Stærk1"/>
    <w:basedOn w:val="Normal"/>
    <w:next w:val="Normal"/>
    <w:qFormat/>
    <w:rPr>
      <w:b/>
      <w:bCs/>
    </w:rPr>
  </w:style>
  <w:style w:type="paragraph" w:styleId="Listeafsnit">
    <w:name w:val="List Paragraph"/>
    <w:basedOn w:val="Normal"/>
    <w:qFormat/>
  </w:style>
  <w:style w:type="character" w:styleId="Hyperlink">
    <w:name w:val="Hyperlink"/>
    <w:uiPriority w:val="99"/>
    <w:unhideWhenUsed/>
    <w:rPr>
      <w:color w:val="0563C1"/>
      <w:u w:val="single"/>
    </w:rPr>
  </w:style>
  <w:style w:type="character" w:styleId="Fodnotehenvisning">
    <w:name w:val="footnote reference"/>
    <w:uiPriority w:val="99"/>
    <w:semiHidden/>
    <w:unhideWhenUsed/>
    <w:rPr>
      <w:vertAlign w:val="superscript"/>
    </w:rPr>
  </w:style>
  <w:style w:type="paragraph" w:styleId="Fodnotetekst">
    <w:name w:val="footnote text"/>
    <w:basedOn w:val="Normal"/>
    <w:link w:val="FodnotetekstTegn"/>
    <w:uiPriority w:val="99"/>
    <w:semiHidden/>
    <w:unhideWhenUsed/>
    <w:rPr>
      <w:sz w:val="20"/>
      <w:szCs w:val="20"/>
    </w:rPr>
  </w:style>
  <w:style w:type="character" w:customStyle="1" w:styleId="FodnotetekstTegn">
    <w:name w:val="Fodnotetekst Tegn"/>
    <w:link w:val="Fodnotetekst"/>
    <w:uiPriority w:val="99"/>
    <w:semiHidden/>
    <w:unhideWhenUsed/>
    <w:rPr>
      <w:sz w:val="20"/>
      <w:szCs w:val="20"/>
    </w:rPr>
  </w:style>
  <w:style w:type="character" w:styleId="Slutnotehenvisning">
    <w:name w:val="endnote reference"/>
    <w:uiPriority w:val="99"/>
    <w:semiHidden/>
    <w:unhideWhenUsed/>
    <w:rPr>
      <w:vertAlign w:val="superscript"/>
    </w:rPr>
  </w:style>
  <w:style w:type="paragraph" w:styleId="Slutnotetekst">
    <w:name w:val="endnote text"/>
    <w:basedOn w:val="Normal"/>
    <w:link w:val="SlutnotetekstTegn"/>
    <w:uiPriority w:val="99"/>
    <w:semiHidden/>
    <w:unhideWhenUsed/>
    <w:rPr>
      <w:sz w:val="20"/>
      <w:szCs w:val="20"/>
    </w:rPr>
  </w:style>
  <w:style w:type="character" w:customStyle="1" w:styleId="SlutnotetekstTegn">
    <w:name w:val="Slutnotetekst Tegn"/>
    <w:link w:val="Slutnotetekst"/>
    <w:uiPriority w:val="99"/>
    <w:semiHidden/>
    <w:unhideWhenUsed/>
    <w:rPr>
      <w:sz w:val="20"/>
      <w:szCs w:val="20"/>
    </w:rPr>
  </w:style>
  <w:style w:type="paragraph" w:styleId="Sidehoved">
    <w:name w:val="header"/>
    <w:basedOn w:val="Normal"/>
    <w:link w:val="SidehovedTegn"/>
    <w:uiPriority w:val="99"/>
    <w:unhideWhenUsed/>
    <w:rsid w:val="007854C9"/>
    <w:pPr>
      <w:tabs>
        <w:tab w:val="center" w:pos="4819"/>
        <w:tab w:val="right" w:pos="9638"/>
      </w:tabs>
    </w:pPr>
  </w:style>
  <w:style w:type="character" w:customStyle="1" w:styleId="SidehovedTegn">
    <w:name w:val="Sidehoved Tegn"/>
    <w:basedOn w:val="Standardskrifttypeiafsnit"/>
    <w:link w:val="Sidehoved"/>
    <w:uiPriority w:val="99"/>
    <w:rsid w:val="007854C9"/>
  </w:style>
  <w:style w:type="paragraph" w:styleId="Sidefod">
    <w:name w:val="footer"/>
    <w:basedOn w:val="Normal"/>
    <w:link w:val="SidefodTegn"/>
    <w:uiPriority w:val="99"/>
    <w:unhideWhenUsed/>
    <w:rsid w:val="007854C9"/>
    <w:pPr>
      <w:tabs>
        <w:tab w:val="center" w:pos="4819"/>
        <w:tab w:val="right" w:pos="9638"/>
      </w:tabs>
    </w:pPr>
  </w:style>
  <w:style w:type="character" w:customStyle="1" w:styleId="SidefodTegn">
    <w:name w:val="Sidefod Tegn"/>
    <w:basedOn w:val="Standardskrifttypeiafsnit"/>
    <w:link w:val="Sidefod"/>
    <w:uiPriority w:val="99"/>
    <w:rsid w:val="007854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2581</Characters>
  <Application>Microsoft Office Word</Application>
  <DocSecurity>0</DocSecurity>
  <Lines>21</Lines>
  <Paragraphs>5</Paragraphs>
  <ScaleCrop>false</ScaleCrop>
  <Company/>
  <LinksUpToDate>false</LinksUpToDate>
  <CharactersWithSpaces>2999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Kristian Sommer Harrits, Aarhus</cp:lastModifiedBy>
  <cp:revision>2</cp:revision>
  <dcterms:created xsi:type="dcterms:W3CDTF">2026-11-02T07:18:00Z</dcterms:created>
  <dcterms:modified xsi:type="dcterms:W3CDTF">2026-11-02T07:18:00Z</dcterms:modified>
</cp:coreProperties>
</file>