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E106" w14:textId="18A28C86" w:rsidR="006C5EBA" w:rsidRPr="00740BFF" w:rsidRDefault="006C5EBA" w:rsidP="006C5EBA">
      <w:pPr>
        <w:pStyle w:val="Overskrift2"/>
        <w:rPr>
          <w:rStyle w:val="Strk"/>
          <w:color w:val="auto"/>
          <w:sz w:val="32"/>
          <w:szCs w:val="32"/>
        </w:rPr>
      </w:pPr>
      <w:r>
        <w:rPr>
          <w:rStyle w:val="Strk"/>
          <w:color w:val="auto"/>
          <w:sz w:val="32"/>
          <w:szCs w:val="32"/>
        </w:rPr>
        <w:t>Referat af møde</w:t>
      </w:r>
      <w:r w:rsidRPr="00740BFF">
        <w:rPr>
          <w:rStyle w:val="Strk"/>
          <w:color w:val="auto"/>
          <w:sz w:val="32"/>
          <w:szCs w:val="32"/>
        </w:rPr>
        <w:t xml:space="preserve"> i Handicaprådet den </w:t>
      </w:r>
      <w:r>
        <w:rPr>
          <w:rStyle w:val="Strk"/>
          <w:color w:val="auto"/>
          <w:sz w:val="32"/>
          <w:szCs w:val="32"/>
        </w:rPr>
        <w:t>14. august</w:t>
      </w:r>
      <w:r w:rsidRPr="00740BFF">
        <w:rPr>
          <w:rStyle w:val="Strk"/>
          <w:color w:val="auto"/>
          <w:sz w:val="32"/>
          <w:szCs w:val="32"/>
        </w:rPr>
        <w:t xml:space="preserve"> 2023 kl. 16 – 18 på MS Teams</w:t>
      </w:r>
    </w:p>
    <w:p w14:paraId="1B949333" w14:textId="77777777" w:rsidR="006C5EBA" w:rsidRDefault="006C5EBA" w:rsidP="006C5EBA"/>
    <w:p w14:paraId="2DDFD449" w14:textId="03C6D2C3" w:rsidR="006C5EBA" w:rsidRDefault="006C5EBA" w:rsidP="006C5EBA">
      <w:r>
        <w:t>Deltagere: Handicapråde</w:t>
      </w:r>
      <w:r w:rsidR="00463CA9">
        <w:t>t</w:t>
      </w:r>
    </w:p>
    <w:p w14:paraId="20107825" w14:textId="64A82FA3" w:rsidR="00463CA9" w:rsidRDefault="00463CA9" w:rsidP="006C5EBA">
      <w:r>
        <w:t>Afbud:  Lars Pedersen</w:t>
      </w:r>
      <w:r w:rsidR="00E276B3">
        <w:t>, Ligeværd</w:t>
      </w:r>
    </w:p>
    <w:p w14:paraId="7EDFB64E" w14:textId="77777777" w:rsidR="006C5EBA" w:rsidRDefault="006C5EBA" w:rsidP="006C5EBA">
      <w:r>
        <w:t xml:space="preserve">Gæster: Økonomidirektør Eddie Dydensborg, BA (punkt 2), sektionsleder Martin Klejs Skøtt, MBU (punkt 3) og Steen Pedersen fra Kredsløb til punkt 4.  </w:t>
      </w:r>
    </w:p>
    <w:p w14:paraId="2B40B848" w14:textId="75C91015" w:rsidR="006C5EBA" w:rsidRPr="002902FF" w:rsidRDefault="006C5EBA" w:rsidP="006C5EBA">
      <w:pPr>
        <w:pStyle w:val="Overskrift3"/>
        <w:rPr>
          <w:b/>
          <w:bCs/>
          <w:color w:val="auto"/>
          <w:sz w:val="28"/>
          <w:szCs w:val="28"/>
        </w:rPr>
      </w:pPr>
    </w:p>
    <w:p w14:paraId="6CEA722D" w14:textId="77777777" w:rsidR="006C5EBA" w:rsidRDefault="006C5EBA" w:rsidP="006C5EBA">
      <w:pPr>
        <w:pStyle w:val="Listeafsnit"/>
        <w:numPr>
          <w:ilvl w:val="0"/>
          <w:numId w:val="6"/>
        </w:numPr>
        <w:rPr>
          <w:rStyle w:val="Strk"/>
        </w:rPr>
      </w:pPr>
      <w:r w:rsidRPr="00BE19CE">
        <w:rPr>
          <w:rStyle w:val="Strk"/>
        </w:rPr>
        <w:t>Dagsorden og velkommen</w:t>
      </w:r>
    </w:p>
    <w:p w14:paraId="792B283F" w14:textId="6EE689A1" w:rsidR="006C5EBA" w:rsidRDefault="006C5EBA" w:rsidP="006C5EBA">
      <w:pPr>
        <w:pStyle w:val="Listeafsnit"/>
        <w:rPr>
          <w:rStyle w:val="Strk"/>
          <w:b w:val="0"/>
          <w:bCs w:val="0"/>
        </w:rPr>
      </w:pPr>
      <w:r>
        <w:rPr>
          <w:rStyle w:val="Strk"/>
          <w:b w:val="0"/>
          <w:bCs w:val="0"/>
        </w:rPr>
        <w:t>Formanden bød indledningsvis velkommen til Handicaprådets nye sekretær Lars Kloppenborg, Byrådssekretariatet og takkede Anders Kirkedal for den hidtidige indsats.</w:t>
      </w:r>
    </w:p>
    <w:p w14:paraId="77B5A72E" w14:textId="68601BC1" w:rsidR="006C5EBA" w:rsidRDefault="006C5EBA" w:rsidP="006C5EBA">
      <w:pPr>
        <w:pStyle w:val="Listeafsnit"/>
        <w:rPr>
          <w:rStyle w:val="Strk"/>
          <w:b w:val="0"/>
          <w:bCs w:val="0"/>
        </w:rPr>
      </w:pPr>
      <w:r>
        <w:rPr>
          <w:rStyle w:val="Strk"/>
          <w:b w:val="0"/>
          <w:bCs w:val="0"/>
        </w:rPr>
        <w:t xml:space="preserve">Da mødet foregik </w:t>
      </w:r>
      <w:proofErr w:type="gramStart"/>
      <w:r>
        <w:rPr>
          <w:rStyle w:val="Strk"/>
          <w:b w:val="0"/>
          <w:bCs w:val="0"/>
        </w:rPr>
        <w:t>virtuelt</w:t>
      </w:r>
      <w:proofErr w:type="gramEnd"/>
      <w:r>
        <w:rPr>
          <w:rStyle w:val="Strk"/>
          <w:b w:val="0"/>
          <w:bCs w:val="0"/>
        </w:rPr>
        <w:t xml:space="preserve"> blev en egentlig præsentationsrunde udsat til næste møde den 19. september, som er fysisk.</w:t>
      </w:r>
    </w:p>
    <w:p w14:paraId="3CAEFBE5" w14:textId="77777777" w:rsidR="006C5EBA" w:rsidRPr="006C5EBA" w:rsidRDefault="006C5EBA" w:rsidP="006C5EBA">
      <w:pPr>
        <w:pStyle w:val="Listeafsnit"/>
        <w:rPr>
          <w:rStyle w:val="Strk"/>
          <w:b w:val="0"/>
          <w:bCs w:val="0"/>
        </w:rPr>
      </w:pPr>
    </w:p>
    <w:p w14:paraId="07B3FB7E" w14:textId="77777777" w:rsidR="006C5EBA" w:rsidRDefault="006C5EBA" w:rsidP="006C5EBA">
      <w:pPr>
        <w:pStyle w:val="Listeafsnit"/>
        <w:numPr>
          <w:ilvl w:val="0"/>
          <w:numId w:val="6"/>
        </w:numPr>
      </w:pPr>
      <w:r w:rsidRPr="00BE19CE">
        <w:rPr>
          <w:rStyle w:val="Strk"/>
        </w:rPr>
        <w:t>Budget 2024 og kort om proces herfor</w:t>
      </w:r>
      <w:r>
        <w:t xml:space="preserve"> v/ Eddie Dydensborg (16 – 16.15)</w:t>
      </w:r>
    </w:p>
    <w:p w14:paraId="1EC3B4F7" w14:textId="4CEC565E" w:rsidR="006C5EBA" w:rsidRDefault="006C5EBA" w:rsidP="006C5EBA">
      <w:pPr>
        <w:pStyle w:val="Listeafsnit"/>
        <w:rPr>
          <w:rStyle w:val="Strk"/>
          <w:b w:val="0"/>
          <w:bCs w:val="0"/>
        </w:rPr>
      </w:pPr>
      <w:r>
        <w:rPr>
          <w:rStyle w:val="Strk"/>
          <w:b w:val="0"/>
          <w:bCs w:val="0"/>
        </w:rPr>
        <w:t xml:space="preserve">Formanden præsenterede kort den nye økonomidirektør i Borgmesterens afdeling, Eddie Dydensborg. </w:t>
      </w:r>
    </w:p>
    <w:p w14:paraId="7D2FE3D7" w14:textId="412544BF" w:rsidR="006C5EBA" w:rsidRDefault="006C5EBA" w:rsidP="006C5EBA">
      <w:pPr>
        <w:pStyle w:val="Listeafsnit"/>
        <w:rPr>
          <w:rStyle w:val="Strk"/>
          <w:b w:val="0"/>
          <w:bCs w:val="0"/>
        </w:rPr>
      </w:pPr>
      <w:r>
        <w:rPr>
          <w:rStyle w:val="Strk"/>
          <w:b w:val="0"/>
          <w:bCs w:val="0"/>
        </w:rPr>
        <w:t>Eddie gav herefter en orientering om status på den igangværende budgetproces med udgangspunkt i slides, som eftersendes udvalget med mødereferatet.</w:t>
      </w:r>
      <w:r w:rsidR="009243C7">
        <w:rPr>
          <w:rStyle w:val="Strk"/>
          <w:b w:val="0"/>
          <w:bCs w:val="0"/>
        </w:rPr>
        <w:t xml:space="preserve"> Tidsplanen for den samlede budgetproces blev kort gennemgået og med oplysning om, at det samlede budgetmateriale vil være tilgængeligt fra 28. august. Eddie ridsede samtidig råderummet og de største økonomiske udfordringer op – hvorunder de stigende udgifter til </w:t>
      </w:r>
      <w:proofErr w:type="gramStart"/>
      <w:r w:rsidR="009243C7">
        <w:rPr>
          <w:rStyle w:val="Strk"/>
          <w:b w:val="0"/>
          <w:bCs w:val="0"/>
        </w:rPr>
        <w:t>voksen handicapområdet</w:t>
      </w:r>
      <w:proofErr w:type="gramEnd"/>
      <w:r w:rsidR="009243C7">
        <w:rPr>
          <w:rStyle w:val="Strk"/>
          <w:b w:val="0"/>
          <w:bCs w:val="0"/>
        </w:rPr>
        <w:t xml:space="preserve"> og det specialiserede børn og unge område blev fremhævet. </w:t>
      </w:r>
    </w:p>
    <w:p w14:paraId="06B27A53" w14:textId="30881979" w:rsidR="009243C7" w:rsidRDefault="009243C7" w:rsidP="006C5EBA">
      <w:pPr>
        <w:pStyle w:val="Listeafsnit"/>
        <w:rPr>
          <w:rStyle w:val="Strk"/>
          <w:b w:val="0"/>
          <w:bCs w:val="0"/>
        </w:rPr>
      </w:pPr>
      <w:r>
        <w:rPr>
          <w:rStyle w:val="Strk"/>
          <w:b w:val="0"/>
          <w:bCs w:val="0"/>
        </w:rPr>
        <w:t>Handicaprådet vil blive gjort opmærksom på relevant materiale, og hvornår og hvilke datoer, der er vigtige i den kommende høringsproces.</w:t>
      </w:r>
    </w:p>
    <w:p w14:paraId="538EB015" w14:textId="77777777" w:rsidR="006C5EBA" w:rsidRDefault="006C5EBA" w:rsidP="006C5EBA">
      <w:pPr>
        <w:pStyle w:val="Listeafsnit"/>
        <w:rPr>
          <w:rStyle w:val="Strk"/>
          <w:b w:val="0"/>
          <w:bCs w:val="0"/>
        </w:rPr>
      </w:pPr>
    </w:p>
    <w:p w14:paraId="6BF7902C" w14:textId="77777777" w:rsidR="00DB1EA9" w:rsidRPr="00DB1EA9" w:rsidRDefault="006C5EBA" w:rsidP="006C5EBA">
      <w:pPr>
        <w:pStyle w:val="Listeafsnit"/>
        <w:numPr>
          <w:ilvl w:val="0"/>
          <w:numId w:val="6"/>
        </w:numPr>
        <w:rPr>
          <w:rStyle w:val="Strk"/>
          <w:b w:val="0"/>
          <w:bCs w:val="0"/>
        </w:rPr>
      </w:pPr>
      <w:r w:rsidRPr="00BE19CE">
        <w:rPr>
          <w:rStyle w:val="Strk"/>
        </w:rPr>
        <w:t>Høring om: ”Ændrede serviceregler og retningslinjer for bevilling af kørsel i Børn og Unge</w:t>
      </w:r>
    </w:p>
    <w:p w14:paraId="5502374E" w14:textId="5DBBC37D" w:rsidR="006C5EBA" w:rsidRDefault="00DB1EA9" w:rsidP="00DB1EA9">
      <w:pPr>
        <w:ind w:left="720"/>
      </w:pPr>
      <w:r>
        <w:t>Punktet blev indledt af M</w:t>
      </w:r>
      <w:r w:rsidR="006C5EBA">
        <w:t>artin Klejs Skøtt, MBU</w:t>
      </w:r>
      <w:r>
        <w:t xml:space="preserve">, som med udgangspunkt i de fremsendte plancher redegjorde for baggrund og proces for de planlagte besparelser og ny visitationspraksis med individuel vurdering efter servicelovens § </w:t>
      </w:r>
      <w:proofErr w:type="gramStart"/>
      <w:r>
        <w:t>41  i</w:t>
      </w:r>
      <w:proofErr w:type="gramEnd"/>
      <w:r>
        <w:t xml:space="preserve"> MSB. Det overordnede udgangspunkt for spareprocessen blev beskrevet som at tilstræbe så faste kørselsmønstre som muligt under hensyntagen til de visiterede individuelle behov.</w:t>
      </w:r>
    </w:p>
    <w:p w14:paraId="56BF41B1" w14:textId="77777777" w:rsidR="00C93163" w:rsidRDefault="00C93163" w:rsidP="00DB1EA9">
      <w:pPr>
        <w:ind w:left="720"/>
      </w:pPr>
    </w:p>
    <w:p w14:paraId="7BAC2B77" w14:textId="6115B104" w:rsidR="00C93163" w:rsidRDefault="00C93163" w:rsidP="00C93163">
      <w:pPr>
        <w:ind w:left="720"/>
        <w:rPr>
          <w:rFonts w:cs="Arial"/>
        </w:rPr>
      </w:pPr>
      <w:r>
        <w:rPr>
          <w:rFonts w:cs="Arial"/>
        </w:rPr>
        <w:t xml:space="preserve">Handicaprådets formand notererede sig herefter helt generelt, at der er tale om en udmøntning af en byrådsvedtagen besparelse, som vil medføre mærkbare serviceforringelser for målgruppen og samtidig også indeholder en risiko for væsentligt øget bureaukrati i administrationen af de nye serviceregler og </w:t>
      </w:r>
      <w:proofErr w:type="spellStart"/>
      <w:r>
        <w:rPr>
          <w:rFonts w:cs="Arial"/>
        </w:rPr>
        <w:t>retningslinier</w:t>
      </w:r>
      <w:proofErr w:type="spellEnd"/>
      <w:r>
        <w:rPr>
          <w:rFonts w:cs="Arial"/>
        </w:rPr>
        <w:t>.</w:t>
      </w:r>
    </w:p>
    <w:p w14:paraId="51CD8FA9" w14:textId="1AEF2EB1" w:rsidR="00C93163" w:rsidRDefault="00C93163" w:rsidP="00C93163">
      <w:pPr>
        <w:ind w:firstLine="720"/>
        <w:rPr>
          <w:rFonts w:cs="Arial"/>
        </w:rPr>
      </w:pPr>
      <w:r>
        <w:rPr>
          <w:rFonts w:cs="Arial"/>
        </w:rPr>
        <w:t xml:space="preserve">Handicaprådets medlemmer </w:t>
      </w:r>
      <w:proofErr w:type="gramStart"/>
      <w:r>
        <w:rPr>
          <w:rFonts w:cs="Arial"/>
        </w:rPr>
        <w:t>havde  desuden</w:t>
      </w:r>
      <w:proofErr w:type="gramEnd"/>
      <w:r>
        <w:rPr>
          <w:rFonts w:cs="Arial"/>
        </w:rPr>
        <w:t xml:space="preserve"> en række konkrete bekymringer:</w:t>
      </w:r>
    </w:p>
    <w:p w14:paraId="560D3909" w14:textId="77777777" w:rsidR="00C93163" w:rsidRDefault="00C93163" w:rsidP="00C93163">
      <w:pPr>
        <w:rPr>
          <w:rFonts w:cs="Arial"/>
        </w:rPr>
      </w:pPr>
    </w:p>
    <w:p w14:paraId="5451E4A9" w14:textId="77777777" w:rsidR="00C93163" w:rsidRDefault="00C93163" w:rsidP="00C93163">
      <w:pPr>
        <w:pStyle w:val="Listeafsnit"/>
        <w:numPr>
          <w:ilvl w:val="0"/>
          <w:numId w:val="8"/>
        </w:numPr>
        <w:spacing w:after="0" w:line="260" w:lineRule="atLeast"/>
        <w:rPr>
          <w:rFonts w:cs="Arial"/>
        </w:rPr>
      </w:pPr>
      <w:r>
        <w:rPr>
          <w:rFonts w:cs="Arial"/>
        </w:rPr>
        <w:lastRenderedPageBreak/>
        <w:t>Ændringen af bevillingsgrundlag til individuel behandling i MSB kan medføre lange ventetider i forhold til målgruppeafklaring, afgørelser på eventuelle anker mv. Det kan især ramme de i forvejen mest sårbare og svage målgrupper.</w:t>
      </w:r>
    </w:p>
    <w:p w14:paraId="64BE11CA" w14:textId="77777777" w:rsidR="00C93163" w:rsidRDefault="00C93163" w:rsidP="00C93163">
      <w:pPr>
        <w:pStyle w:val="Listeafsnit"/>
        <w:numPr>
          <w:ilvl w:val="0"/>
          <w:numId w:val="8"/>
        </w:numPr>
        <w:spacing w:after="0" w:line="260" w:lineRule="atLeast"/>
        <w:rPr>
          <w:rFonts w:cs="Arial"/>
        </w:rPr>
      </w:pPr>
      <w:r>
        <w:rPr>
          <w:rFonts w:cs="Arial"/>
        </w:rPr>
        <w:t>Der en særlig bekymring for at elever i specialklasser påføres en begrænsning i fleksibiliteten. Det kan f.eks. gælde afgangsklasser i eksamensperioder.</w:t>
      </w:r>
    </w:p>
    <w:p w14:paraId="6ABD6FE3" w14:textId="77777777" w:rsidR="00C93163" w:rsidRDefault="00C93163" w:rsidP="00C93163">
      <w:pPr>
        <w:pStyle w:val="Listeafsnit"/>
        <w:numPr>
          <w:ilvl w:val="0"/>
          <w:numId w:val="8"/>
        </w:numPr>
        <w:spacing w:after="0" w:line="260" w:lineRule="atLeast"/>
        <w:rPr>
          <w:rFonts w:cs="Arial"/>
        </w:rPr>
      </w:pPr>
      <w:r>
        <w:rPr>
          <w:rFonts w:cs="Arial"/>
        </w:rPr>
        <w:t>Bortfald af transport til SFO i sommerferien kan ramme nogle af de i forvejen mest udsatte familier.</w:t>
      </w:r>
    </w:p>
    <w:p w14:paraId="007A3AD3" w14:textId="77777777" w:rsidR="00C93163" w:rsidRDefault="00C93163" w:rsidP="00C93163">
      <w:pPr>
        <w:pStyle w:val="Listeafsnit"/>
        <w:numPr>
          <w:ilvl w:val="0"/>
          <w:numId w:val="8"/>
        </w:numPr>
        <w:spacing w:after="0" w:line="260" w:lineRule="atLeast"/>
        <w:rPr>
          <w:rFonts w:cs="Arial"/>
        </w:rPr>
      </w:pPr>
      <w:r>
        <w:rPr>
          <w:rFonts w:cs="Arial"/>
        </w:rPr>
        <w:t>Der kan være en særlig problemstilling i situationer, hvor der er delt forældremyndigheder og flere adresser, som skal indgå i planlægningen, hvor transportlogistikken ikke bør være en konfliktoptrappende faktor’.</w:t>
      </w:r>
    </w:p>
    <w:p w14:paraId="58F4A7B4" w14:textId="77777777" w:rsidR="00C93163" w:rsidRDefault="00C93163" w:rsidP="00C93163">
      <w:pPr>
        <w:spacing w:after="0" w:line="260" w:lineRule="atLeast"/>
        <w:rPr>
          <w:rFonts w:cs="Arial"/>
        </w:rPr>
      </w:pPr>
    </w:p>
    <w:p w14:paraId="2BDCB4ED" w14:textId="53A04B0E" w:rsidR="00C93163" w:rsidRPr="00C93163" w:rsidRDefault="00C93163" w:rsidP="009C6C4B">
      <w:pPr>
        <w:spacing w:after="0" w:line="260" w:lineRule="atLeast"/>
        <w:ind w:firstLine="360"/>
        <w:rPr>
          <w:rFonts w:cs="Arial"/>
        </w:rPr>
      </w:pPr>
      <w:r>
        <w:rPr>
          <w:rFonts w:cs="Arial"/>
        </w:rPr>
        <w:t>Disse bekymringer vil</w:t>
      </w:r>
      <w:r w:rsidR="000F1B1B">
        <w:rPr>
          <w:rFonts w:cs="Arial"/>
        </w:rPr>
        <w:t>le</w:t>
      </w:r>
      <w:r>
        <w:rPr>
          <w:rFonts w:cs="Arial"/>
        </w:rPr>
        <w:t xml:space="preserve"> blive udtrykt i det samlede høringssvar fra Handicaprådet.</w:t>
      </w:r>
    </w:p>
    <w:p w14:paraId="352C7450" w14:textId="0FC35416" w:rsidR="000F1B1B" w:rsidRDefault="000F1B1B" w:rsidP="000F1B1B">
      <w:pPr>
        <w:rPr>
          <w:rFonts w:cs="Arial"/>
        </w:rPr>
      </w:pPr>
    </w:p>
    <w:p w14:paraId="10858BA4" w14:textId="37111742" w:rsidR="000F1B1B" w:rsidRDefault="000F1B1B" w:rsidP="009C6C4B">
      <w:pPr>
        <w:ind w:left="360"/>
      </w:pPr>
      <w:r>
        <w:rPr>
          <w:rFonts w:cs="Arial"/>
        </w:rPr>
        <w:t>Forvaltningen oplyste, at der er tale om en implementering og indfasning af ny praksis, som gør, at det kan være svært på forhånd at estimere den fulde nettobesparelse. Handicaprådet ønskede på den baggrund at følge området løbende.</w:t>
      </w:r>
    </w:p>
    <w:p w14:paraId="5110816E" w14:textId="77777777" w:rsidR="006C5EBA" w:rsidRDefault="006C5EBA" w:rsidP="006C5EBA">
      <w:pPr>
        <w:pStyle w:val="Listeafsnit"/>
      </w:pPr>
    </w:p>
    <w:p w14:paraId="61F1A7AC" w14:textId="77777777" w:rsidR="006C5EBA" w:rsidRDefault="006C5EBA" w:rsidP="006C5EBA">
      <w:pPr>
        <w:pStyle w:val="Listeafsnit"/>
      </w:pPr>
    </w:p>
    <w:p w14:paraId="6B7430AD" w14:textId="77777777" w:rsidR="001E7D28" w:rsidRDefault="006C5EBA" w:rsidP="006C5EBA">
      <w:pPr>
        <w:pStyle w:val="Listeafsnit"/>
        <w:numPr>
          <w:ilvl w:val="0"/>
          <w:numId w:val="6"/>
        </w:numPr>
      </w:pPr>
      <w:r w:rsidRPr="0012340C">
        <w:rPr>
          <w:rStyle w:val="Strk"/>
        </w:rPr>
        <w:t>Affaldssortering</w:t>
      </w:r>
      <w:r>
        <w:t xml:space="preserve"> </w:t>
      </w:r>
    </w:p>
    <w:p w14:paraId="1D1C1E74" w14:textId="47A631AD" w:rsidR="006C5EBA" w:rsidRDefault="006C5EBA" w:rsidP="009C6C4B">
      <w:pPr>
        <w:ind w:left="360"/>
      </w:pPr>
      <w:r>
        <w:t>Steen Pedersen, Kredsløb</w:t>
      </w:r>
      <w:r w:rsidR="001E7D28">
        <w:t xml:space="preserve">, gav indledningsvis </w:t>
      </w:r>
      <w:r>
        <w:t xml:space="preserve">en kort orientering om, hvordan </w:t>
      </w:r>
      <w:r w:rsidR="001E7D28">
        <w:t>status er i forhold til løsninger for f.eks. borgere med synshandicap</w:t>
      </w:r>
      <w:r>
        <w:t xml:space="preserve"> ved overgang til </w:t>
      </w:r>
      <w:r w:rsidR="001E7D28">
        <w:t xml:space="preserve">ny </w:t>
      </w:r>
      <w:r>
        <w:t xml:space="preserve">affaldssortering. </w:t>
      </w:r>
    </w:p>
    <w:p w14:paraId="5F434901" w14:textId="5604269C" w:rsidR="001E7D28" w:rsidRDefault="001E7D28" w:rsidP="009C6C4B">
      <w:pPr>
        <w:ind w:left="360"/>
      </w:pPr>
      <w:r>
        <w:t xml:space="preserve">Man har fundet frem til en mærkning, som er testet i dialog med Dansk Blindesamfund og borgere med behov kan kontakte Kredsløb (privatbolig) eller udlejer for at erhverve klistermærker og få vejledning i opsætning. Der har ligeledes været en dialog med Tilgængelighedsrådet i forhold til bedst muligt at kunne imødekomme behov </w:t>
      </w:r>
      <w:r w:rsidR="009C6C4B">
        <w:t xml:space="preserve">fra </w:t>
      </w:r>
      <w:r>
        <w:t>andre typer af funktionsnedsættelser.</w:t>
      </w:r>
    </w:p>
    <w:p w14:paraId="751F1237" w14:textId="2CC1A912" w:rsidR="009C6C4B" w:rsidRDefault="009C6C4B" w:rsidP="009C6C4B">
      <w:pPr>
        <w:ind w:left="360"/>
      </w:pPr>
      <w:r>
        <w:t>Eventuelle konkrete vanskeligheder med tilgængelighed for Handicaprådets målgrupper må meget gerne blive kommunikeret tilbage til Kredsløb i takt med, at man gør sig konkrete erfaringer.</w:t>
      </w:r>
    </w:p>
    <w:p w14:paraId="0012EA76" w14:textId="5E160B38" w:rsidR="009C6C4B" w:rsidRDefault="009C6C4B" w:rsidP="009C6C4B">
      <w:pPr>
        <w:ind w:left="360"/>
      </w:pPr>
      <w:r>
        <w:t xml:space="preserve">Handicaprådet opfordrede til at de kurser, der er oprettet for viceværter m.fl. kunne overvejes også at gælde hjemmehjælpere.  Det blev </w:t>
      </w:r>
      <w:proofErr w:type="gramStart"/>
      <w:r>
        <w:t>endvidere</w:t>
      </w:r>
      <w:proofErr w:type="gramEnd"/>
      <w:r>
        <w:t xml:space="preserve"> foreslået, at man kunne oprette en chat-funktion i tilknytning til Kredsløbs callcenter. I forhold til instruktionsfilm vil det være vigtigt, at de </w:t>
      </w:r>
      <w:proofErr w:type="spellStart"/>
      <w:r>
        <w:t>undertekstes</w:t>
      </w:r>
      <w:proofErr w:type="spellEnd"/>
      <w:r>
        <w:t xml:space="preserve"> på dansk.</w:t>
      </w:r>
    </w:p>
    <w:p w14:paraId="5AC9068E" w14:textId="77777777" w:rsidR="006C5EBA" w:rsidRDefault="006C5EBA" w:rsidP="006C5EBA">
      <w:pPr>
        <w:pStyle w:val="Listeafsnit"/>
      </w:pPr>
    </w:p>
    <w:p w14:paraId="6D0D5B30" w14:textId="4A2E7DBF" w:rsidR="006C5EBA" w:rsidRDefault="006C5EBA" w:rsidP="006C5EBA">
      <w:pPr>
        <w:pStyle w:val="Listeafsnit"/>
        <w:numPr>
          <w:ilvl w:val="0"/>
          <w:numId w:val="6"/>
        </w:numPr>
      </w:pPr>
      <w:r w:rsidRPr="005731EE">
        <w:rPr>
          <w:rStyle w:val="Strk"/>
        </w:rPr>
        <w:t>Midtbyen fri for benzin- og dieselbiler i 2030</w:t>
      </w:r>
      <w:r>
        <w:t xml:space="preserve">. </w:t>
      </w:r>
    </w:p>
    <w:p w14:paraId="52F712FA" w14:textId="323D5937" w:rsidR="006C2486" w:rsidRDefault="006C2486" w:rsidP="006C2486">
      <w:pPr>
        <w:ind w:left="360"/>
      </w:pPr>
      <w:r>
        <w:t xml:space="preserve">Anders Kirkedal beskrev indledningsvist kort baggrunden for borgmesterens forslag og de elementer, der indgår i det. </w:t>
      </w:r>
      <w:r w:rsidR="002C1223">
        <w:t xml:space="preserve"> Eventuelle konsekvenser for bevilling af handicapbiler er blot et af flere elementer heri.</w:t>
      </w:r>
    </w:p>
    <w:p w14:paraId="347025F7" w14:textId="76946F4A" w:rsidR="006C5EBA" w:rsidRDefault="002C1223" w:rsidP="002C1223">
      <w:pPr>
        <w:ind w:left="360"/>
      </w:pPr>
      <w:r>
        <w:t xml:space="preserve">Handicaprådet havde forskellige opmærksomheder på eventuelt afledte konsekvenser, men konkluderede at man må afvente en konkretisering af forslaget, før rådet kan forholde sig til det, hvorefter det kan komme på dagsordenen med udgangspunkt i et oplæg fra forvaltningen. Det samme gælder i forhold til eventuel kommende lovgivning, der vil kunne have betydning for området. </w:t>
      </w:r>
    </w:p>
    <w:p w14:paraId="4D6D535D" w14:textId="77777777" w:rsidR="006C5EBA" w:rsidRDefault="006C5EBA" w:rsidP="006C5EBA">
      <w:pPr>
        <w:pStyle w:val="Listeafsnit"/>
      </w:pPr>
    </w:p>
    <w:p w14:paraId="7624006E" w14:textId="77777777" w:rsidR="006C5EBA" w:rsidRDefault="006C5EBA" w:rsidP="006C5EBA">
      <w:pPr>
        <w:pStyle w:val="Listeafsnit"/>
        <w:numPr>
          <w:ilvl w:val="0"/>
          <w:numId w:val="6"/>
        </w:numPr>
        <w:rPr>
          <w:rStyle w:val="Strk"/>
        </w:rPr>
      </w:pPr>
      <w:r w:rsidRPr="00D668A0">
        <w:rPr>
          <w:rStyle w:val="Strk"/>
        </w:rPr>
        <w:t>Udkast til høring om Kongelunden fra Handicaprådet.</w:t>
      </w:r>
    </w:p>
    <w:p w14:paraId="09F91F72" w14:textId="55E3750C" w:rsidR="00C93163" w:rsidRDefault="00C93163" w:rsidP="002C1223">
      <w:pPr>
        <w:pStyle w:val="NormalWeb"/>
        <w:shd w:val="clear" w:color="auto" w:fill="FFFFFF"/>
        <w:spacing w:before="0" w:beforeAutospacing="0"/>
        <w:ind w:left="644"/>
        <w:rPr>
          <w:rFonts w:ascii="Arial" w:hAnsi="Arial" w:cs="Arial"/>
          <w:color w:val="333333"/>
          <w:spacing w:val="12"/>
          <w:sz w:val="20"/>
          <w:szCs w:val="20"/>
        </w:rPr>
      </w:pPr>
      <w:r w:rsidRPr="006F0EF9">
        <w:rPr>
          <w:rFonts w:ascii="Arial" w:hAnsi="Arial" w:cs="Arial"/>
          <w:color w:val="333333"/>
          <w:spacing w:val="12"/>
          <w:sz w:val="20"/>
          <w:szCs w:val="20"/>
        </w:rPr>
        <w:lastRenderedPageBreak/>
        <w:t>Den udviklingsplan for Kongelunden, som er sendt i offentlig høring</w:t>
      </w:r>
      <w:r w:rsidR="002C1223">
        <w:rPr>
          <w:rFonts w:ascii="Arial" w:hAnsi="Arial" w:cs="Arial"/>
          <w:color w:val="333333"/>
          <w:spacing w:val="12"/>
          <w:sz w:val="20"/>
          <w:szCs w:val="20"/>
        </w:rPr>
        <w:t xml:space="preserve"> med frist den 24. august,</w:t>
      </w:r>
      <w:r w:rsidRPr="006F0EF9">
        <w:rPr>
          <w:rFonts w:ascii="Arial" w:hAnsi="Arial" w:cs="Arial"/>
          <w:color w:val="333333"/>
          <w:spacing w:val="12"/>
          <w:sz w:val="20"/>
          <w:szCs w:val="20"/>
        </w:rPr>
        <w:t xml:space="preserve"> er formuleret som en overordnet sammentænkning og udvikling af det samlede Kongelundsområde, et strategisk</w:t>
      </w:r>
      <w:r>
        <w:rPr>
          <w:rFonts w:ascii="Arial" w:hAnsi="Arial" w:cs="Arial"/>
          <w:color w:val="333333"/>
          <w:spacing w:val="12"/>
          <w:sz w:val="20"/>
          <w:szCs w:val="20"/>
        </w:rPr>
        <w:t xml:space="preserve"> udviklings- og</w:t>
      </w:r>
      <w:r w:rsidRPr="006F0EF9">
        <w:rPr>
          <w:rFonts w:ascii="Arial" w:hAnsi="Arial" w:cs="Arial"/>
          <w:color w:val="333333"/>
          <w:spacing w:val="12"/>
          <w:sz w:val="20"/>
          <w:szCs w:val="20"/>
        </w:rPr>
        <w:t xml:space="preserve"> styringsredskab, som rækker mange år frem. </w:t>
      </w:r>
    </w:p>
    <w:p w14:paraId="48105283" w14:textId="171B8876" w:rsidR="002C1223" w:rsidRDefault="002C1223" w:rsidP="002C1223">
      <w:pPr>
        <w:pStyle w:val="NormalWeb"/>
        <w:shd w:val="clear" w:color="auto" w:fill="FFFFFF"/>
        <w:spacing w:before="0" w:beforeAutospacing="0"/>
        <w:ind w:left="644"/>
        <w:rPr>
          <w:rFonts w:ascii="Arial" w:hAnsi="Arial" w:cs="Arial"/>
          <w:color w:val="333333"/>
          <w:spacing w:val="12"/>
          <w:sz w:val="20"/>
          <w:szCs w:val="20"/>
        </w:rPr>
      </w:pPr>
      <w:r>
        <w:rPr>
          <w:rFonts w:ascii="Arial" w:hAnsi="Arial" w:cs="Arial"/>
          <w:color w:val="333333"/>
          <w:spacing w:val="12"/>
          <w:sz w:val="20"/>
          <w:szCs w:val="20"/>
        </w:rPr>
        <w:t xml:space="preserve">Handicaprådet drøftede det fremsendte udkast til høringssvar og ønskede en tilføjelse som fremgår af nedenstående: </w:t>
      </w:r>
    </w:p>
    <w:p w14:paraId="35381BED" w14:textId="77777777" w:rsidR="00C93163" w:rsidRPr="002C1223" w:rsidRDefault="00C93163" w:rsidP="002C1223">
      <w:pPr>
        <w:pStyle w:val="NormalWeb"/>
        <w:shd w:val="clear" w:color="auto" w:fill="FFFFFF"/>
        <w:spacing w:before="0" w:beforeAutospacing="0"/>
        <w:ind w:left="644"/>
        <w:rPr>
          <w:rFonts w:ascii="Arial" w:hAnsi="Arial" w:cs="Arial"/>
          <w:i/>
          <w:iCs/>
          <w:color w:val="333333"/>
          <w:spacing w:val="12"/>
          <w:sz w:val="20"/>
          <w:szCs w:val="20"/>
        </w:rPr>
      </w:pPr>
      <w:r w:rsidRPr="002C1223">
        <w:rPr>
          <w:rFonts w:ascii="Arial" w:hAnsi="Arial" w:cs="Arial"/>
          <w:i/>
          <w:iCs/>
          <w:color w:val="333333"/>
          <w:spacing w:val="12"/>
          <w:sz w:val="20"/>
          <w:szCs w:val="20"/>
        </w:rPr>
        <w:t xml:space="preserve">Handicaprådet stiller sig meget positivt overfor både det brede og langsigtede perspektiv i planen. Handicaprådet vil i forlængelse heraf meget gerne inviteres til at bidrage til den løbende udvikling af hele området med de vinkler og interesser, der naturligt knytter sig til rådets virke. </w:t>
      </w:r>
    </w:p>
    <w:p w14:paraId="44941FD3" w14:textId="77777777" w:rsidR="00C93163" w:rsidRPr="002C1223" w:rsidRDefault="00C93163" w:rsidP="002C1223">
      <w:pPr>
        <w:pStyle w:val="NormalWeb"/>
        <w:shd w:val="clear" w:color="auto" w:fill="FFFFFF"/>
        <w:spacing w:before="0" w:beforeAutospacing="0"/>
        <w:ind w:left="644"/>
        <w:rPr>
          <w:rFonts w:ascii="Arial" w:hAnsi="Arial" w:cs="Arial"/>
          <w:i/>
          <w:iCs/>
          <w:color w:val="333333"/>
          <w:spacing w:val="12"/>
          <w:sz w:val="20"/>
          <w:szCs w:val="20"/>
        </w:rPr>
      </w:pPr>
      <w:r w:rsidRPr="002C1223">
        <w:rPr>
          <w:rFonts w:ascii="Arial" w:hAnsi="Arial" w:cs="Arial"/>
          <w:i/>
          <w:iCs/>
          <w:color w:val="333333"/>
          <w:spacing w:val="12"/>
          <w:sz w:val="20"/>
          <w:szCs w:val="20"/>
        </w:rPr>
        <w:t xml:space="preserve">Handicaprådet lægger stor vægt på, at de fremtidige rammer for og aktiviteter i Kongelunden udvikles og indrettes, så der tages mest mulig hensyn til, at de målgrupper rådet repræsenterer, </w:t>
      </w:r>
      <w:proofErr w:type="gramStart"/>
      <w:r w:rsidRPr="002C1223">
        <w:rPr>
          <w:rFonts w:ascii="Arial" w:hAnsi="Arial" w:cs="Arial"/>
          <w:i/>
          <w:iCs/>
          <w:color w:val="333333"/>
          <w:spacing w:val="12"/>
          <w:sz w:val="20"/>
          <w:szCs w:val="20"/>
        </w:rPr>
        <w:t>opnår  tilgængelighed</w:t>
      </w:r>
      <w:proofErr w:type="gramEnd"/>
      <w:r w:rsidRPr="002C1223">
        <w:rPr>
          <w:rFonts w:ascii="Arial" w:hAnsi="Arial" w:cs="Arial"/>
          <w:i/>
          <w:iCs/>
          <w:color w:val="333333"/>
          <w:spacing w:val="12"/>
          <w:sz w:val="20"/>
          <w:szCs w:val="20"/>
        </w:rPr>
        <w:t>, får oplevelser og mulighed for deltagelse på lige fod med alle øvrige brugere.</w:t>
      </w:r>
    </w:p>
    <w:p w14:paraId="0195BB7F" w14:textId="77777777" w:rsidR="00C93163" w:rsidRPr="002C1223" w:rsidRDefault="00C93163" w:rsidP="002C1223">
      <w:pPr>
        <w:pStyle w:val="NormalWeb"/>
        <w:shd w:val="clear" w:color="auto" w:fill="FFFFFF"/>
        <w:spacing w:before="0" w:beforeAutospacing="0"/>
        <w:ind w:left="644"/>
        <w:rPr>
          <w:rFonts w:ascii="Arial" w:hAnsi="Arial" w:cs="Arial"/>
          <w:i/>
          <w:iCs/>
          <w:color w:val="333333"/>
          <w:spacing w:val="12"/>
          <w:sz w:val="20"/>
          <w:szCs w:val="20"/>
        </w:rPr>
      </w:pPr>
      <w:r w:rsidRPr="002C1223">
        <w:rPr>
          <w:rFonts w:ascii="Arial" w:hAnsi="Arial" w:cs="Arial"/>
          <w:i/>
          <w:iCs/>
          <w:color w:val="333333"/>
          <w:spacing w:val="12"/>
          <w:sz w:val="20"/>
          <w:szCs w:val="20"/>
        </w:rPr>
        <w:t>”Det bemærkes afslutningsvis, at såvel udviklingsplanen for Kongelunden og etablering af nyt stadion behandles i Tilgængelighedsrådet med inddragelse af brugerrepræsentanter med forskellige funktionsnedsættelser. Handicaprådet finder det afgørende, at det gennem denne proces sikres, at den kommende udvikling lever op til alle tilgængelighedstandarder. I den sammenhæng er der et ønske om, at planer, tegninger mv. bliver tilgængelige for relevante brugere i videst muligt omfang.</w:t>
      </w:r>
    </w:p>
    <w:p w14:paraId="3E23E325" w14:textId="77777777" w:rsidR="00C93163" w:rsidRDefault="00C93163" w:rsidP="00C93163">
      <w:pPr>
        <w:pStyle w:val="Listeafsnit"/>
        <w:rPr>
          <w:rStyle w:val="Strk"/>
        </w:rPr>
      </w:pPr>
    </w:p>
    <w:p w14:paraId="44A6E961" w14:textId="40FCD27D" w:rsidR="006C5EBA" w:rsidRPr="00835165" w:rsidRDefault="006C5EBA" w:rsidP="00C93163">
      <w:pPr>
        <w:pStyle w:val="Listeafsnit"/>
        <w:rPr>
          <w:rStyle w:val="Strk"/>
        </w:rPr>
      </w:pPr>
      <w:r w:rsidRPr="00835165">
        <w:rPr>
          <w:rStyle w:val="Strk"/>
        </w:rPr>
        <w:t>Orienteringer</w:t>
      </w:r>
    </w:p>
    <w:p w14:paraId="52540E12" w14:textId="77777777" w:rsidR="006C5EBA" w:rsidRDefault="006C5EBA" w:rsidP="006C5EBA">
      <w:pPr>
        <w:pStyle w:val="Listeafsnit"/>
      </w:pPr>
    </w:p>
    <w:p w14:paraId="7DACAE97" w14:textId="77777777" w:rsidR="006C5EBA" w:rsidRDefault="006C5EBA" w:rsidP="006C5EBA">
      <w:pPr>
        <w:pStyle w:val="Listeafsnit"/>
        <w:numPr>
          <w:ilvl w:val="0"/>
          <w:numId w:val="6"/>
        </w:numPr>
        <w:rPr>
          <w:rStyle w:val="Strk"/>
        </w:rPr>
      </w:pPr>
      <w:r w:rsidRPr="00835165">
        <w:rPr>
          <w:rStyle w:val="Strk"/>
        </w:rPr>
        <w:t>Henvendelser til handicaprådet</w:t>
      </w:r>
    </w:p>
    <w:p w14:paraId="64B2BFD4" w14:textId="77777777" w:rsidR="006C5EBA" w:rsidRDefault="006C5EBA" w:rsidP="006C5EBA">
      <w:pPr>
        <w:pStyle w:val="Listeafsnit"/>
      </w:pPr>
    </w:p>
    <w:p w14:paraId="3876144A" w14:textId="77777777" w:rsidR="006C5EBA" w:rsidRPr="00B25BC0" w:rsidRDefault="006C5EBA" w:rsidP="006C5EBA">
      <w:pPr>
        <w:pStyle w:val="Listeafsnit"/>
        <w:numPr>
          <w:ilvl w:val="0"/>
          <w:numId w:val="7"/>
        </w:numPr>
        <w:rPr>
          <w:b/>
          <w:bCs/>
        </w:rPr>
      </w:pPr>
      <w:r>
        <w:t>Høring om Plejeboligplan. Ingen bemærkninger fra Handicaprådet.</w:t>
      </w:r>
    </w:p>
    <w:p w14:paraId="24F5206B" w14:textId="77777777" w:rsidR="006C5EBA" w:rsidRDefault="006C5EBA" w:rsidP="006C5EBA">
      <w:pPr>
        <w:pStyle w:val="Listeafsnit"/>
        <w:numPr>
          <w:ilvl w:val="0"/>
          <w:numId w:val="7"/>
        </w:numPr>
      </w:pPr>
      <w:r>
        <w:t>Ceres-byen</w:t>
      </w:r>
    </w:p>
    <w:p w14:paraId="6AE971ED" w14:textId="77777777" w:rsidR="006C5EBA" w:rsidRDefault="006C5EBA" w:rsidP="006C5EBA">
      <w:pPr>
        <w:pStyle w:val="Listeafsnit"/>
      </w:pPr>
    </w:p>
    <w:p w14:paraId="68D1F6D6" w14:textId="09C6E1C7" w:rsidR="002C1223" w:rsidRDefault="002C1223" w:rsidP="006C5EBA">
      <w:pPr>
        <w:pStyle w:val="Listeafsnit"/>
      </w:pPr>
      <w:r>
        <w:t xml:space="preserve">I forhold til problemerne med elevatorer i </w:t>
      </w:r>
      <w:proofErr w:type="spellStart"/>
      <w:r>
        <w:t>Ceresbyen</w:t>
      </w:r>
      <w:proofErr w:type="spellEnd"/>
      <w:r>
        <w:t xml:space="preserve">, konkluderede formanden, at rådet ikke kan gå ind i enkeltsager, men </w:t>
      </w:r>
      <w:r w:rsidR="002068F4">
        <w:t>vil forholde sig til, om man bliver inddraget i lokalplanlægningen, for at sikre tilgængeligheden ad den vej. Forvaltningen (MTM) oplyste i den forbindelse, at tilsyn kun sker i form af stikprøver.</w:t>
      </w:r>
    </w:p>
    <w:p w14:paraId="14EBBD21" w14:textId="77777777" w:rsidR="002068F4" w:rsidRDefault="002068F4" w:rsidP="006C5EBA">
      <w:pPr>
        <w:pStyle w:val="Listeafsnit"/>
      </w:pPr>
    </w:p>
    <w:p w14:paraId="18C46EC3" w14:textId="51086639" w:rsidR="006C5EBA" w:rsidRPr="00835165" w:rsidRDefault="006C5EBA" w:rsidP="006C5EBA">
      <w:pPr>
        <w:pStyle w:val="Listeafsnit"/>
        <w:numPr>
          <w:ilvl w:val="0"/>
          <w:numId w:val="6"/>
        </w:numPr>
        <w:rPr>
          <w:rStyle w:val="Strk"/>
        </w:rPr>
      </w:pPr>
      <w:r w:rsidRPr="00835165">
        <w:rPr>
          <w:rStyle w:val="Strk"/>
        </w:rPr>
        <w:t>Eventuelt</w:t>
      </w:r>
    </w:p>
    <w:p w14:paraId="42D9E46A" w14:textId="4957B5F1" w:rsidR="006C5EBA" w:rsidRDefault="002068F4" w:rsidP="002068F4">
      <w:pPr>
        <w:ind w:left="644"/>
      </w:pPr>
      <w:r>
        <w:t xml:space="preserve">Sanne spurgte ind til, hvorvidt nogle kunne henvise en borger med svært høretab til et konkret kursus. Ideer hertil kunne evt. tages op på næste møde. Huset Venture blev </w:t>
      </w:r>
      <w:proofErr w:type="spellStart"/>
      <w:r>
        <w:t>bla</w:t>
      </w:r>
      <w:proofErr w:type="spellEnd"/>
      <w:r>
        <w:t>. nævnt.</w:t>
      </w:r>
    </w:p>
    <w:p w14:paraId="3C1C8B7A" w14:textId="77777777" w:rsidR="006C5EBA" w:rsidRPr="002068F4" w:rsidRDefault="006C5EBA" w:rsidP="006C5EBA">
      <w:pPr>
        <w:pStyle w:val="Listeafsnit"/>
        <w:numPr>
          <w:ilvl w:val="0"/>
          <w:numId w:val="6"/>
        </w:numPr>
        <w:rPr>
          <w:rStyle w:val="Strk"/>
          <w:b w:val="0"/>
          <w:bCs w:val="0"/>
        </w:rPr>
      </w:pPr>
      <w:r w:rsidRPr="00835165">
        <w:rPr>
          <w:rStyle w:val="Strk"/>
        </w:rPr>
        <w:t>Evaluering af dagens møde</w:t>
      </w:r>
    </w:p>
    <w:p w14:paraId="5707F331" w14:textId="4835560B" w:rsidR="002068F4" w:rsidRDefault="002068F4" w:rsidP="002068F4">
      <w:pPr>
        <w:ind w:left="644"/>
      </w:pPr>
      <w:r>
        <w:t>Ingen bemærkninger.</w:t>
      </w:r>
    </w:p>
    <w:p w14:paraId="0FB91877" w14:textId="7714AC1E" w:rsidR="00490796" w:rsidRDefault="00490796" w:rsidP="00490796">
      <w:pPr>
        <w:pStyle w:val="Listeafsnit"/>
      </w:pPr>
    </w:p>
    <w:sectPr w:rsidR="00490796">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D3E2C" w14:textId="77777777" w:rsidR="002930BD" w:rsidRDefault="002930BD" w:rsidP="00FA4759">
      <w:pPr>
        <w:spacing w:after="0" w:line="240" w:lineRule="auto"/>
      </w:pPr>
      <w:r>
        <w:separator/>
      </w:r>
    </w:p>
  </w:endnote>
  <w:endnote w:type="continuationSeparator" w:id="0">
    <w:p w14:paraId="6B04B23C" w14:textId="77777777" w:rsidR="002930BD" w:rsidRDefault="002930BD" w:rsidP="00FA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30B0" w14:textId="77777777" w:rsidR="002930BD" w:rsidRDefault="002930BD" w:rsidP="00FA4759">
      <w:pPr>
        <w:spacing w:after="0" w:line="240" w:lineRule="auto"/>
      </w:pPr>
      <w:r>
        <w:separator/>
      </w:r>
    </w:p>
  </w:footnote>
  <w:footnote w:type="continuationSeparator" w:id="0">
    <w:p w14:paraId="56FEC1A7" w14:textId="77777777" w:rsidR="002930BD" w:rsidRDefault="002930BD" w:rsidP="00FA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6140" w14:textId="4F53EE4E" w:rsidR="00FA4759" w:rsidRDefault="00FA4759">
    <w:pPr>
      <w:pStyle w:val="Sidehoved"/>
    </w:pPr>
    <w:r>
      <w:t>Aarhus Kommunes Handicapråd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3167"/>
    <w:multiLevelType w:val="hybridMultilevel"/>
    <w:tmpl w:val="50CE6D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BE2418"/>
    <w:multiLevelType w:val="hybridMultilevel"/>
    <w:tmpl w:val="B78E6E8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5481C21"/>
    <w:multiLevelType w:val="hybridMultilevel"/>
    <w:tmpl w:val="8570B0F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244A5C11"/>
    <w:multiLevelType w:val="hybridMultilevel"/>
    <w:tmpl w:val="6B58A1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B997A2D"/>
    <w:multiLevelType w:val="hybridMultilevel"/>
    <w:tmpl w:val="EB269A88"/>
    <w:lvl w:ilvl="0" w:tplc="C722F36E">
      <w:start w:val="1"/>
      <w:numFmt w:val="decimal"/>
      <w:lvlText w:val="%1."/>
      <w:lvlJc w:val="left"/>
      <w:pPr>
        <w:ind w:left="644"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8283D46"/>
    <w:multiLevelType w:val="hybridMultilevel"/>
    <w:tmpl w:val="619ACF2E"/>
    <w:lvl w:ilvl="0" w:tplc="04060001">
      <w:start w:val="1"/>
      <w:numFmt w:val="bullet"/>
      <w:lvlText w:val=""/>
      <w:lvlJc w:val="left"/>
      <w:pPr>
        <w:ind w:left="1304" w:hanging="360"/>
      </w:pPr>
      <w:rPr>
        <w:rFonts w:ascii="Symbol" w:hAnsi="Symbol" w:hint="default"/>
      </w:rPr>
    </w:lvl>
    <w:lvl w:ilvl="1" w:tplc="04060003" w:tentative="1">
      <w:start w:val="1"/>
      <w:numFmt w:val="bullet"/>
      <w:lvlText w:val="o"/>
      <w:lvlJc w:val="left"/>
      <w:pPr>
        <w:ind w:left="2024" w:hanging="360"/>
      </w:pPr>
      <w:rPr>
        <w:rFonts w:ascii="Courier New" w:hAnsi="Courier New" w:cs="Courier New" w:hint="default"/>
      </w:rPr>
    </w:lvl>
    <w:lvl w:ilvl="2" w:tplc="04060005" w:tentative="1">
      <w:start w:val="1"/>
      <w:numFmt w:val="bullet"/>
      <w:lvlText w:val=""/>
      <w:lvlJc w:val="left"/>
      <w:pPr>
        <w:ind w:left="2744" w:hanging="360"/>
      </w:pPr>
      <w:rPr>
        <w:rFonts w:ascii="Wingdings" w:hAnsi="Wingdings" w:hint="default"/>
      </w:rPr>
    </w:lvl>
    <w:lvl w:ilvl="3" w:tplc="04060001" w:tentative="1">
      <w:start w:val="1"/>
      <w:numFmt w:val="bullet"/>
      <w:lvlText w:val=""/>
      <w:lvlJc w:val="left"/>
      <w:pPr>
        <w:ind w:left="3464" w:hanging="360"/>
      </w:pPr>
      <w:rPr>
        <w:rFonts w:ascii="Symbol" w:hAnsi="Symbol" w:hint="default"/>
      </w:rPr>
    </w:lvl>
    <w:lvl w:ilvl="4" w:tplc="04060003" w:tentative="1">
      <w:start w:val="1"/>
      <w:numFmt w:val="bullet"/>
      <w:lvlText w:val="o"/>
      <w:lvlJc w:val="left"/>
      <w:pPr>
        <w:ind w:left="4184" w:hanging="360"/>
      </w:pPr>
      <w:rPr>
        <w:rFonts w:ascii="Courier New" w:hAnsi="Courier New" w:cs="Courier New" w:hint="default"/>
      </w:rPr>
    </w:lvl>
    <w:lvl w:ilvl="5" w:tplc="04060005" w:tentative="1">
      <w:start w:val="1"/>
      <w:numFmt w:val="bullet"/>
      <w:lvlText w:val=""/>
      <w:lvlJc w:val="left"/>
      <w:pPr>
        <w:ind w:left="4904" w:hanging="360"/>
      </w:pPr>
      <w:rPr>
        <w:rFonts w:ascii="Wingdings" w:hAnsi="Wingdings" w:hint="default"/>
      </w:rPr>
    </w:lvl>
    <w:lvl w:ilvl="6" w:tplc="04060001" w:tentative="1">
      <w:start w:val="1"/>
      <w:numFmt w:val="bullet"/>
      <w:lvlText w:val=""/>
      <w:lvlJc w:val="left"/>
      <w:pPr>
        <w:ind w:left="5624" w:hanging="360"/>
      </w:pPr>
      <w:rPr>
        <w:rFonts w:ascii="Symbol" w:hAnsi="Symbol" w:hint="default"/>
      </w:rPr>
    </w:lvl>
    <w:lvl w:ilvl="7" w:tplc="04060003" w:tentative="1">
      <w:start w:val="1"/>
      <w:numFmt w:val="bullet"/>
      <w:lvlText w:val="o"/>
      <w:lvlJc w:val="left"/>
      <w:pPr>
        <w:ind w:left="6344" w:hanging="360"/>
      </w:pPr>
      <w:rPr>
        <w:rFonts w:ascii="Courier New" w:hAnsi="Courier New" w:cs="Courier New" w:hint="default"/>
      </w:rPr>
    </w:lvl>
    <w:lvl w:ilvl="8" w:tplc="04060005" w:tentative="1">
      <w:start w:val="1"/>
      <w:numFmt w:val="bullet"/>
      <w:lvlText w:val=""/>
      <w:lvlJc w:val="left"/>
      <w:pPr>
        <w:ind w:left="7064" w:hanging="360"/>
      </w:pPr>
      <w:rPr>
        <w:rFonts w:ascii="Wingdings" w:hAnsi="Wingdings" w:hint="default"/>
      </w:rPr>
    </w:lvl>
  </w:abstractNum>
  <w:abstractNum w:abstractNumId="6" w15:restartNumberingAfterBreak="0">
    <w:nsid w:val="61CE6CBA"/>
    <w:multiLevelType w:val="hybridMultilevel"/>
    <w:tmpl w:val="E9B2DD8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671E29B0"/>
    <w:multiLevelType w:val="hybridMultilevel"/>
    <w:tmpl w:val="1962205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668367950">
    <w:abstractNumId w:val="0"/>
  </w:num>
  <w:num w:numId="2" w16cid:durableId="1931035705">
    <w:abstractNumId w:val="1"/>
  </w:num>
  <w:num w:numId="3" w16cid:durableId="1803574897">
    <w:abstractNumId w:val="6"/>
  </w:num>
  <w:num w:numId="4" w16cid:durableId="5133463">
    <w:abstractNumId w:val="7"/>
  </w:num>
  <w:num w:numId="5" w16cid:durableId="1523200702">
    <w:abstractNumId w:val="2"/>
  </w:num>
  <w:num w:numId="6" w16cid:durableId="964583620">
    <w:abstractNumId w:val="4"/>
  </w:num>
  <w:num w:numId="7" w16cid:durableId="284195301">
    <w:abstractNumId w:val="5"/>
  </w:num>
  <w:num w:numId="8" w16cid:durableId="1849639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38"/>
    <w:rsid w:val="000048A2"/>
    <w:rsid w:val="000152D8"/>
    <w:rsid w:val="0004174C"/>
    <w:rsid w:val="000564D0"/>
    <w:rsid w:val="00065BA4"/>
    <w:rsid w:val="000750C6"/>
    <w:rsid w:val="000A560C"/>
    <w:rsid w:val="000A636C"/>
    <w:rsid w:val="000E3B03"/>
    <w:rsid w:val="000F1B1B"/>
    <w:rsid w:val="000F6A60"/>
    <w:rsid w:val="00102785"/>
    <w:rsid w:val="0015128B"/>
    <w:rsid w:val="00153CE4"/>
    <w:rsid w:val="001A7355"/>
    <w:rsid w:val="001E7D28"/>
    <w:rsid w:val="0020297C"/>
    <w:rsid w:val="002068F4"/>
    <w:rsid w:val="00235FEC"/>
    <w:rsid w:val="0027195A"/>
    <w:rsid w:val="0027721D"/>
    <w:rsid w:val="00287016"/>
    <w:rsid w:val="00290537"/>
    <w:rsid w:val="002930BD"/>
    <w:rsid w:val="002A56B2"/>
    <w:rsid w:val="002C1223"/>
    <w:rsid w:val="002C6C29"/>
    <w:rsid w:val="003027A5"/>
    <w:rsid w:val="00304986"/>
    <w:rsid w:val="0032677C"/>
    <w:rsid w:val="00362E27"/>
    <w:rsid w:val="00375B47"/>
    <w:rsid w:val="003B0772"/>
    <w:rsid w:val="003B4A10"/>
    <w:rsid w:val="003D3AFE"/>
    <w:rsid w:val="003F6E7F"/>
    <w:rsid w:val="00457258"/>
    <w:rsid w:val="004614AC"/>
    <w:rsid w:val="00463CA9"/>
    <w:rsid w:val="00490796"/>
    <w:rsid w:val="004B6495"/>
    <w:rsid w:val="004D2D3A"/>
    <w:rsid w:val="004E62AA"/>
    <w:rsid w:val="00570869"/>
    <w:rsid w:val="005960E4"/>
    <w:rsid w:val="005C4CA4"/>
    <w:rsid w:val="006042A9"/>
    <w:rsid w:val="0066512C"/>
    <w:rsid w:val="00685B09"/>
    <w:rsid w:val="00685F3B"/>
    <w:rsid w:val="00690662"/>
    <w:rsid w:val="0069489F"/>
    <w:rsid w:val="006A68E8"/>
    <w:rsid w:val="006B4427"/>
    <w:rsid w:val="006C2486"/>
    <w:rsid w:val="006C5BAF"/>
    <w:rsid w:val="006C5EBA"/>
    <w:rsid w:val="0073777E"/>
    <w:rsid w:val="00737F38"/>
    <w:rsid w:val="007A07EB"/>
    <w:rsid w:val="007C201C"/>
    <w:rsid w:val="007D4FDE"/>
    <w:rsid w:val="007F786A"/>
    <w:rsid w:val="008152F4"/>
    <w:rsid w:val="00847BC3"/>
    <w:rsid w:val="00863727"/>
    <w:rsid w:val="009046DA"/>
    <w:rsid w:val="009243C7"/>
    <w:rsid w:val="00940925"/>
    <w:rsid w:val="00953CEB"/>
    <w:rsid w:val="00960F45"/>
    <w:rsid w:val="00981181"/>
    <w:rsid w:val="009A060C"/>
    <w:rsid w:val="009A5335"/>
    <w:rsid w:val="009B4E87"/>
    <w:rsid w:val="009C6C4B"/>
    <w:rsid w:val="009F5C7B"/>
    <w:rsid w:val="00A127E9"/>
    <w:rsid w:val="00A35394"/>
    <w:rsid w:val="00A44621"/>
    <w:rsid w:val="00A52B31"/>
    <w:rsid w:val="00A7156F"/>
    <w:rsid w:val="00AB6102"/>
    <w:rsid w:val="00AE0BCF"/>
    <w:rsid w:val="00AE6F8E"/>
    <w:rsid w:val="00B211E6"/>
    <w:rsid w:val="00B459D8"/>
    <w:rsid w:val="00B47FE2"/>
    <w:rsid w:val="00B501DA"/>
    <w:rsid w:val="00B562D7"/>
    <w:rsid w:val="00B64D27"/>
    <w:rsid w:val="00BB4DC6"/>
    <w:rsid w:val="00BE7652"/>
    <w:rsid w:val="00C023FE"/>
    <w:rsid w:val="00C7724A"/>
    <w:rsid w:val="00C93163"/>
    <w:rsid w:val="00CE17D7"/>
    <w:rsid w:val="00D25797"/>
    <w:rsid w:val="00D269E2"/>
    <w:rsid w:val="00DB1EA9"/>
    <w:rsid w:val="00DD48D2"/>
    <w:rsid w:val="00DD69FA"/>
    <w:rsid w:val="00DE4705"/>
    <w:rsid w:val="00DF3EE1"/>
    <w:rsid w:val="00DF7D87"/>
    <w:rsid w:val="00E276B3"/>
    <w:rsid w:val="00E33500"/>
    <w:rsid w:val="00E5248F"/>
    <w:rsid w:val="00E61CD3"/>
    <w:rsid w:val="00E667BF"/>
    <w:rsid w:val="00E777CC"/>
    <w:rsid w:val="00EA4614"/>
    <w:rsid w:val="00EC49F1"/>
    <w:rsid w:val="00EE1185"/>
    <w:rsid w:val="00F629A1"/>
    <w:rsid w:val="00FA4759"/>
    <w:rsid w:val="00FF07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A574"/>
  <w15:chartTrackingRefBased/>
  <w15:docId w15:val="{0F1E4938-69B0-4426-BEF3-92218F31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811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6C5E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6C5E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37F38"/>
    <w:pPr>
      <w:ind w:left="720"/>
      <w:contextualSpacing/>
    </w:pPr>
  </w:style>
  <w:style w:type="character" w:styleId="Strk">
    <w:name w:val="Strong"/>
    <w:basedOn w:val="Standardskrifttypeiafsnit"/>
    <w:uiPriority w:val="22"/>
    <w:qFormat/>
    <w:rsid w:val="00DD48D2"/>
    <w:rPr>
      <w:b/>
      <w:bCs/>
    </w:rPr>
  </w:style>
  <w:style w:type="paragraph" w:styleId="Sidehoved">
    <w:name w:val="header"/>
    <w:basedOn w:val="Normal"/>
    <w:link w:val="SidehovedTegn"/>
    <w:uiPriority w:val="99"/>
    <w:unhideWhenUsed/>
    <w:rsid w:val="00FA475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4759"/>
  </w:style>
  <w:style w:type="paragraph" w:styleId="Sidefod">
    <w:name w:val="footer"/>
    <w:basedOn w:val="Normal"/>
    <w:link w:val="SidefodTegn"/>
    <w:uiPriority w:val="99"/>
    <w:unhideWhenUsed/>
    <w:rsid w:val="00FA475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4759"/>
  </w:style>
  <w:style w:type="character" w:customStyle="1" w:styleId="Overskrift1Tegn">
    <w:name w:val="Overskrift 1 Tegn"/>
    <w:basedOn w:val="Standardskrifttypeiafsnit"/>
    <w:link w:val="Overskrift1"/>
    <w:uiPriority w:val="9"/>
    <w:rsid w:val="00981181"/>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6C5EBA"/>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6C5EB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6C5EBA"/>
    <w:pPr>
      <w:spacing w:before="100" w:beforeAutospacing="1" w:after="100" w:afterAutospacing="1" w:line="240" w:lineRule="auto"/>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7" ma:contentTypeDescription="Opret et nyt dokument." ma:contentTypeScope="" ma:versionID="b0a9c182d21ba95115b52ef37c81be6e">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2288c1c4da8911e342e964c47bdc8ef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66AE26-1579-4FEF-9EB0-9A551DB82E08}">
  <ds:schemaRefs>
    <ds:schemaRef ds:uri="http://schemas.microsoft.com/sharepoint/v3/contenttype/forms"/>
  </ds:schemaRefs>
</ds:datastoreItem>
</file>

<file path=customXml/itemProps2.xml><?xml version="1.0" encoding="utf-8"?>
<ds:datastoreItem xmlns:ds="http://schemas.openxmlformats.org/officeDocument/2006/customXml" ds:itemID="{5FB34201-E7B1-4E5B-9294-F39886BEA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5C6FB-16EB-46C4-86FB-E66687784E3E}">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1031</Words>
  <Characters>6157</Characters>
  <Application>Microsoft Office Word</Application>
  <DocSecurity>0</DocSecurity>
  <Lines>118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Lars Kloppenborg</cp:lastModifiedBy>
  <cp:revision>10</cp:revision>
  <dcterms:created xsi:type="dcterms:W3CDTF">2023-08-24T07:08:00Z</dcterms:created>
  <dcterms:modified xsi:type="dcterms:W3CDTF">2023-09-18T12:38:00Z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ies>
</file>